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1D7090">
        <w:rPr>
          <w:rFonts w:ascii="Times New Roman" w:hAnsi="Times New Roman" w:cs="Times New Roman"/>
          <w:b/>
          <w:sz w:val="28"/>
          <w:szCs w:val="28"/>
        </w:rPr>
        <w:t>Промежуточная</w:t>
      </w:r>
      <w:r w:rsidR="004A2FA8">
        <w:rPr>
          <w:rFonts w:ascii="Times New Roman" w:hAnsi="Times New Roman" w:cs="Times New Roman"/>
          <w:b/>
          <w:sz w:val="28"/>
          <w:szCs w:val="28"/>
        </w:rPr>
        <w:t xml:space="preserve"> аттестация.</w:t>
      </w:r>
    </w:p>
    <w:p w:rsidR="004A2FA8" w:rsidRPr="00143BD7" w:rsidRDefault="004A2FA8" w:rsidP="0077010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256298" w:rsidRDefault="0025629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Ответьте на </w:t>
      </w:r>
      <w:r w:rsidR="00A118F4">
        <w:rPr>
          <w:rFonts w:ascii="Times New Roman" w:eastAsia="Calibri" w:hAnsi="Times New Roman" w:cs="Times New Roman"/>
          <w:sz w:val="28"/>
          <w:szCs w:val="28"/>
        </w:rPr>
        <w:t>тест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bCs/>
          <w:sz w:val="24"/>
          <w:szCs w:val="24"/>
        </w:rPr>
        <w:t>1. Объем – это основа языка: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графики       б) живописи          в) скульптуры                 г) рисунка.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2.  </w:t>
      </w:r>
      <w:r w:rsidRPr="00530460">
        <w:rPr>
          <w:rFonts w:ascii="Times New Roman" w:hAnsi="Times New Roman" w:cs="Times New Roman"/>
          <w:bCs/>
          <w:sz w:val="24"/>
          <w:szCs w:val="24"/>
        </w:rPr>
        <w:t>Мысленно представьте, какая форма получится в результате вращения вокруг оси фигур. Укажите, какая из фигур соответствует изображению?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proofErr w:type="gramStart"/>
      <w:r w:rsidRPr="00530460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530460">
        <w:rPr>
          <w:rFonts w:ascii="Times New Roman" w:hAnsi="Times New Roman" w:cs="Times New Roman"/>
          <w:sz w:val="24"/>
          <w:szCs w:val="24"/>
        </w:rPr>
        <w:t xml:space="preserve">                           б)                       в)                  г)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457A0B" wp14:editId="2B67ED1C">
            <wp:extent cx="1209675" cy="914400"/>
            <wp:effectExtent l="0" t="0" r="9525" b="0"/>
            <wp:docPr id="28" name="Рисунок 28" descr="https://arhivurokov.ru/videouroki/html/2014/12/11/98695380/98695380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hivurokov.ru/videouroki/html/2014/12/11/98695380/98695380_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002157" wp14:editId="190BDC1A">
            <wp:extent cx="942975" cy="914400"/>
            <wp:effectExtent l="0" t="0" r="9525" b="0"/>
            <wp:docPr id="29" name="Рисунок 29" descr="https://arhivurokov.ru/videouroki/html/2014/12/11/98695380/98695380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rhivurokov.ru/videouroki/html/2014/12/11/98695380/98695380_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sz w:val="24"/>
          <w:szCs w:val="24"/>
        </w:rPr>
        <w:t> </w:t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078E95" wp14:editId="77F5F2B8">
            <wp:extent cx="781050" cy="914400"/>
            <wp:effectExtent l="0" t="0" r="0" b="0"/>
            <wp:docPr id="30" name="Рисунок 30" descr="https://arhivurokov.ru/videouroki/html/2014/12/11/98695380/98695380_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rhivurokov.ru/videouroki/html/2014/12/11/98695380/98695380_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sz w:val="24"/>
          <w:szCs w:val="24"/>
        </w:rPr>
        <w:t> </w:t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6D8224" wp14:editId="51267E50">
            <wp:extent cx="971550" cy="914400"/>
            <wp:effectExtent l="0" t="0" r="0" b="0"/>
            <wp:docPr id="31" name="Рисунок 31" descr="https://arhivurokov.ru/videouroki/html/2014/12/11/98695380/98695380_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rhivurokov.ru/videouroki/html/2014/12/11/98695380/98695380_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sz w:val="24"/>
          <w:szCs w:val="24"/>
        </w:rPr>
        <w:t> </w:t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C897BB" wp14:editId="4671C483">
            <wp:extent cx="971550" cy="914400"/>
            <wp:effectExtent l="0" t="0" r="0" b="0"/>
            <wp:docPr id="32" name="Рисунок 32" descr="https://arhivurokov.ru/videouroki/html/2014/12/11/98695380/98695380_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rhivurokov.ru/videouroki/html/2014/12/11/98695380/98695380_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2ED" w:rsidRPr="00530460" w:rsidRDefault="001542ED" w:rsidP="001542ED">
      <w:pPr>
        <w:pStyle w:val="a4"/>
        <w:rPr>
          <w:sz w:val="24"/>
          <w:szCs w:val="24"/>
          <w:lang w:eastAsia="ru-RU"/>
        </w:rPr>
      </w:pPr>
    </w:p>
    <w:p w:rsidR="001542ED" w:rsidRPr="00530460" w:rsidRDefault="001542ED" w:rsidP="001542ED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530460">
        <w:rPr>
          <w:rFonts w:ascii="Times New Roman" w:hAnsi="Times New Roman" w:cs="Times New Roman"/>
          <w:sz w:val="24"/>
          <w:szCs w:val="24"/>
        </w:rPr>
        <w:t xml:space="preserve">3. </w:t>
      </w:r>
      <w:r w:rsidRPr="005304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Воображаемая линия, где нам кажется, что небо сходится с землёй</w:t>
      </w:r>
    </w:p>
    <w:p w:rsidR="001542ED" w:rsidRPr="00530460" w:rsidRDefault="001542ED" w:rsidP="001542ED">
      <w:pPr>
        <w:shd w:val="clear" w:color="auto" w:fill="FFFFFF"/>
        <w:spacing w:after="0" w:line="240" w:lineRule="auto"/>
        <w:ind w:left="360" w:hanging="360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530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схода                         б) Линия горизонта</w:t>
      </w:r>
    </w:p>
    <w:p w:rsidR="001542ED" w:rsidRPr="00530460" w:rsidRDefault="001542ED" w:rsidP="001542ED">
      <w:pPr>
        <w:shd w:val="clear" w:color="auto" w:fill="FFFFFF"/>
        <w:spacing w:after="0" w:line="240" w:lineRule="auto"/>
        <w:ind w:left="360" w:hanging="360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530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Угловая перспектива          г) Линейная перспектива</w:t>
      </w:r>
    </w:p>
    <w:p w:rsidR="001542ED" w:rsidRPr="00530460" w:rsidRDefault="001542ED" w:rsidP="001542ED">
      <w:pPr>
        <w:pStyle w:val="1"/>
        <w:rPr>
          <w:sz w:val="24"/>
          <w:szCs w:val="24"/>
        </w:rPr>
      </w:pP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4. В анималистическом жанре изображают: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боевые сражения      б) животных        в) природу       г) животных</w:t>
      </w:r>
    </w:p>
    <w:p w:rsidR="001542ED" w:rsidRPr="00530460" w:rsidRDefault="001542ED" w:rsidP="001542ED">
      <w:pPr>
        <w:pStyle w:val="a4"/>
        <w:rPr>
          <w:sz w:val="24"/>
          <w:szCs w:val="24"/>
          <w:lang w:eastAsia="ru-RU"/>
        </w:rPr>
      </w:pP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bCs/>
          <w:sz w:val="24"/>
          <w:szCs w:val="24"/>
        </w:rPr>
        <w:t>5. Марина – это: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живая природа, изображение природы, вида местности, ландшафта.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б) мертвая природа, натура.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в) изображение морской стихии в различных состояниях, а также борьба с нею человека, попавшего в шторм.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г) изображение боевых сражений.</w:t>
      </w:r>
    </w:p>
    <w:p w:rsidR="009439E0" w:rsidRPr="0009317C" w:rsidRDefault="009439E0" w:rsidP="00A118F4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3306" w:rsidRPr="00143BD7" w:rsidRDefault="00EF78C9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Ответы</w:t>
      </w:r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отправьте на номер </w:t>
      </w:r>
      <w:proofErr w:type="spellStart"/>
      <w:r w:rsidR="00853306"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118F4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DD5734"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bookmarkStart w:id="0" w:name="_GoBack"/>
      <w:bookmarkEnd w:id="0"/>
      <w:r w:rsidR="00A118F4">
        <w:rPr>
          <w:rFonts w:ascii="Times New Roman" w:hAnsi="Times New Roman" w:cs="Times New Roman"/>
          <w:b/>
          <w:sz w:val="28"/>
          <w:szCs w:val="28"/>
          <w:lang w:eastAsia="ru-RU"/>
        </w:rPr>
        <w:t>.12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542ED"/>
    <w:rsid w:val="001D7090"/>
    <w:rsid w:val="001F2F09"/>
    <w:rsid w:val="002239BF"/>
    <w:rsid w:val="00256298"/>
    <w:rsid w:val="00274BE9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010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439E0"/>
    <w:rsid w:val="009667D5"/>
    <w:rsid w:val="009F2D86"/>
    <w:rsid w:val="00A118F4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D5734"/>
    <w:rsid w:val="00DF07FA"/>
    <w:rsid w:val="00E943C1"/>
    <w:rsid w:val="00EF78C9"/>
    <w:rsid w:val="00F410A1"/>
    <w:rsid w:val="00FC363A"/>
    <w:rsid w:val="00FF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6F58B"/>
  <w15:docId w15:val="{4BF30720-C1D9-4EF1-80B1-BA9933AF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  <w:style w:type="paragraph" w:customStyle="1" w:styleId="1">
    <w:name w:val="Без интервала1"/>
    <w:next w:val="a4"/>
    <w:uiPriority w:val="1"/>
    <w:qFormat/>
    <w:rsid w:val="001542ED"/>
    <w:pPr>
      <w:spacing w:after="0" w:line="240" w:lineRule="auto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50</cp:revision>
  <dcterms:created xsi:type="dcterms:W3CDTF">2020-03-26T15:30:00Z</dcterms:created>
  <dcterms:modified xsi:type="dcterms:W3CDTF">2021-02-18T10:26:00Z</dcterms:modified>
</cp:coreProperties>
</file>